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4638B" w14:textId="77777777" w:rsidR="00720229" w:rsidRDefault="00720229" w:rsidP="00720229">
      <w:pPr>
        <w:jc w:val="center"/>
        <w:rPr>
          <w:b/>
          <w:sz w:val="24"/>
          <w:szCs w:val="24"/>
          <w:lang w:val="fr-CH"/>
        </w:rPr>
      </w:pPr>
      <w:r w:rsidRPr="00720229">
        <w:rPr>
          <w:b/>
          <w:sz w:val="24"/>
          <w:szCs w:val="24"/>
          <w:lang w:val="fr-CH"/>
        </w:rPr>
        <w:t>ATTESTATION</w:t>
      </w:r>
      <w:r w:rsidR="00F52DB8">
        <w:rPr>
          <w:b/>
          <w:sz w:val="24"/>
          <w:szCs w:val="24"/>
          <w:lang w:val="fr-CH"/>
        </w:rPr>
        <w:t xml:space="preserve"> D’ASSURANCE</w:t>
      </w:r>
    </w:p>
    <w:p w14:paraId="579B92C0" w14:textId="77777777" w:rsidR="00720229" w:rsidRDefault="00720229" w:rsidP="00720229">
      <w:pPr>
        <w:jc w:val="both"/>
        <w:rPr>
          <w:sz w:val="20"/>
          <w:szCs w:val="20"/>
          <w:lang w:val="fr-CH"/>
        </w:rPr>
      </w:pPr>
      <w:r w:rsidRPr="00720229">
        <w:rPr>
          <w:b/>
          <w:sz w:val="24"/>
          <w:szCs w:val="24"/>
          <w:lang w:val="fr-CH"/>
        </w:rPr>
        <w:t>Les soussignés, signataires autorisés de</w:t>
      </w:r>
      <w:r w:rsidR="00F52DB8">
        <w:rPr>
          <w:b/>
          <w:sz w:val="24"/>
          <w:szCs w:val="24"/>
          <w:lang w:val="fr-CH"/>
        </w:rPr>
        <w:t xml:space="preserve"> </w:t>
      </w:r>
      <w:r w:rsidRPr="00F52DB8">
        <w:rPr>
          <w:sz w:val="24"/>
          <w:szCs w:val="24"/>
          <w:lang w:val="fr-CH"/>
        </w:rPr>
        <w:t xml:space="preserve">(raison sociale et adresse complètes de </w:t>
      </w:r>
      <w:r w:rsidR="00F52DB8" w:rsidRPr="00F52DB8">
        <w:rPr>
          <w:sz w:val="24"/>
          <w:szCs w:val="24"/>
          <w:lang w:val="fr-CH"/>
        </w:rPr>
        <w:t>l’Assureur</w:t>
      </w:r>
      <w:r w:rsidR="00F52DB8">
        <w:rPr>
          <w:sz w:val="24"/>
          <w:szCs w:val="24"/>
          <w:lang w:val="fr-CH"/>
        </w:rPr>
        <w:t>)</w:t>
      </w:r>
    </w:p>
    <w:p w14:paraId="0659C5FE" w14:textId="77777777" w:rsidR="00720229" w:rsidRDefault="00720229" w:rsidP="00720229">
      <w:pPr>
        <w:jc w:val="both"/>
        <w:rPr>
          <w:sz w:val="20"/>
          <w:szCs w:val="20"/>
          <w:lang w:val="fr-CH"/>
        </w:rPr>
      </w:pPr>
      <w:r w:rsidRPr="00720229">
        <w:rPr>
          <w:sz w:val="20"/>
          <w:szCs w:val="20"/>
          <w:lang w:val="fr-CH"/>
        </w:rPr>
        <w:t>…………………………………………………………………………………………………………………………………………</w:t>
      </w:r>
      <w:r w:rsidR="00F52DB8">
        <w:rPr>
          <w:sz w:val="20"/>
          <w:szCs w:val="20"/>
          <w:lang w:val="fr-CH"/>
        </w:rPr>
        <w:t>..</w:t>
      </w:r>
      <w:r w:rsidRPr="00720229">
        <w:rPr>
          <w:sz w:val="20"/>
          <w:szCs w:val="20"/>
          <w:lang w:val="fr-CH"/>
        </w:rPr>
        <w:t>…………………</w:t>
      </w:r>
      <w:r w:rsidR="00F52DB8">
        <w:rPr>
          <w:sz w:val="20"/>
          <w:szCs w:val="20"/>
          <w:lang w:val="fr-CH"/>
        </w:rPr>
        <w:t>…………</w:t>
      </w:r>
      <w:r w:rsidRPr="00720229">
        <w:rPr>
          <w:sz w:val="20"/>
          <w:szCs w:val="20"/>
          <w:lang w:val="fr-CH"/>
        </w:rPr>
        <w:t>………………</w:t>
      </w:r>
    </w:p>
    <w:p w14:paraId="3D0D4683" w14:textId="77777777" w:rsidR="00720229" w:rsidRPr="00720229" w:rsidRDefault="00720229" w:rsidP="00720229">
      <w:pPr>
        <w:jc w:val="both"/>
        <w:rPr>
          <w:sz w:val="20"/>
          <w:szCs w:val="20"/>
          <w:lang w:val="fr-CH"/>
        </w:rPr>
      </w:pPr>
      <w:r>
        <w:rPr>
          <w:sz w:val="20"/>
          <w:szCs w:val="20"/>
          <w:lang w:val="fr-CH"/>
        </w:rPr>
        <w:t>…..</w:t>
      </w:r>
      <w:r w:rsidRPr="00720229">
        <w:rPr>
          <w:sz w:val="20"/>
          <w:szCs w:val="20"/>
          <w:lang w:val="fr-CH"/>
        </w:rPr>
        <w:t>………………………………………………………………………………………………………………………………………</w:t>
      </w:r>
      <w:r>
        <w:rPr>
          <w:sz w:val="20"/>
          <w:szCs w:val="20"/>
          <w:lang w:val="fr-CH"/>
        </w:rPr>
        <w:t>…………</w:t>
      </w:r>
      <w:r w:rsidR="00F52DB8">
        <w:rPr>
          <w:sz w:val="20"/>
          <w:szCs w:val="20"/>
          <w:lang w:val="fr-CH"/>
        </w:rPr>
        <w:t>.</w:t>
      </w:r>
      <w:r>
        <w:rPr>
          <w:sz w:val="20"/>
          <w:szCs w:val="20"/>
          <w:lang w:val="fr-CH"/>
        </w:rPr>
        <w:t>………………</w:t>
      </w:r>
      <w:r w:rsidR="00F52DB8">
        <w:rPr>
          <w:sz w:val="20"/>
          <w:szCs w:val="20"/>
          <w:lang w:val="fr-CH"/>
        </w:rPr>
        <w:t>………..</w:t>
      </w:r>
      <w:r>
        <w:rPr>
          <w:sz w:val="20"/>
          <w:szCs w:val="20"/>
          <w:lang w:val="fr-CH"/>
        </w:rPr>
        <w:t>…..</w:t>
      </w:r>
      <w:r w:rsidRPr="00720229">
        <w:rPr>
          <w:sz w:val="20"/>
          <w:szCs w:val="20"/>
          <w:lang w:val="fr-CH"/>
        </w:rPr>
        <w:t>…</w:t>
      </w:r>
    </w:p>
    <w:p w14:paraId="4156F3FE" w14:textId="77777777" w:rsidR="00720229" w:rsidRPr="00720229" w:rsidRDefault="00720229" w:rsidP="00720229">
      <w:pPr>
        <w:jc w:val="both"/>
        <w:rPr>
          <w:b/>
          <w:sz w:val="24"/>
          <w:szCs w:val="24"/>
          <w:lang w:val="fr-CH"/>
        </w:rPr>
      </w:pPr>
      <w:proofErr w:type="gramStart"/>
      <w:r w:rsidRPr="00720229">
        <w:rPr>
          <w:b/>
          <w:sz w:val="24"/>
          <w:szCs w:val="24"/>
          <w:lang w:val="fr-CH"/>
        </w:rPr>
        <w:t>attestent</w:t>
      </w:r>
      <w:proofErr w:type="gramEnd"/>
      <w:r w:rsidRPr="00720229">
        <w:rPr>
          <w:b/>
          <w:sz w:val="24"/>
          <w:szCs w:val="24"/>
          <w:lang w:val="fr-CH"/>
        </w:rPr>
        <w:t xml:space="preserve"> </w:t>
      </w:r>
      <w:r>
        <w:rPr>
          <w:b/>
          <w:sz w:val="24"/>
          <w:szCs w:val="24"/>
          <w:lang w:val="fr-CH"/>
        </w:rPr>
        <w:t xml:space="preserve">de ce </w:t>
      </w:r>
      <w:r w:rsidRPr="00720229">
        <w:rPr>
          <w:b/>
          <w:sz w:val="24"/>
          <w:szCs w:val="24"/>
          <w:lang w:val="fr-CH"/>
        </w:rPr>
        <w:t xml:space="preserve">que la personne </w:t>
      </w:r>
      <w:r w:rsidR="00F52DB8">
        <w:rPr>
          <w:b/>
          <w:sz w:val="24"/>
          <w:szCs w:val="24"/>
          <w:lang w:val="fr-CH"/>
        </w:rPr>
        <w:t xml:space="preserve">physique ou morale </w:t>
      </w:r>
      <w:r w:rsidRPr="00720229">
        <w:rPr>
          <w:b/>
          <w:sz w:val="24"/>
          <w:szCs w:val="24"/>
          <w:lang w:val="fr-CH"/>
        </w:rPr>
        <w:t>ci-après désignée :</w:t>
      </w:r>
    </w:p>
    <w:p w14:paraId="3FDB4066" w14:textId="77777777" w:rsidR="00720229" w:rsidRPr="00720229" w:rsidRDefault="00F52DB8" w:rsidP="00720229">
      <w:pPr>
        <w:jc w:val="both"/>
        <w:rPr>
          <w:rFonts w:cstheme="minorHAnsi"/>
          <w:sz w:val="20"/>
          <w:szCs w:val="20"/>
          <w:lang w:val="fr-CH"/>
        </w:rPr>
      </w:pPr>
      <w:r>
        <w:rPr>
          <w:sz w:val="24"/>
          <w:szCs w:val="24"/>
          <w:lang w:val="fr-CH"/>
        </w:rPr>
        <w:t>(</w:t>
      </w:r>
      <w:r w:rsidR="00720229" w:rsidRPr="00F52DB8">
        <w:rPr>
          <w:sz w:val="24"/>
          <w:szCs w:val="24"/>
          <w:lang w:val="fr-CH"/>
        </w:rPr>
        <w:t xml:space="preserve">Nom du Conseiller à la clientèle </w:t>
      </w:r>
      <w:r w:rsidRPr="00F52DB8">
        <w:rPr>
          <w:rFonts w:cstheme="minorHAnsi"/>
          <w:sz w:val="24"/>
          <w:szCs w:val="24"/>
          <w:lang w:val="fr-CH"/>
        </w:rPr>
        <w:t>ou Raison sociale du Prestataire de services financiers</w:t>
      </w:r>
      <w:r>
        <w:rPr>
          <w:rFonts w:cstheme="minorHAnsi"/>
          <w:sz w:val="24"/>
          <w:szCs w:val="24"/>
          <w:lang w:val="fr-CH"/>
        </w:rPr>
        <w:t>)</w:t>
      </w:r>
      <w:r w:rsidRPr="00F52DB8">
        <w:rPr>
          <w:rFonts w:cstheme="minorHAnsi"/>
          <w:sz w:val="24"/>
          <w:szCs w:val="24"/>
          <w:lang w:val="fr-CH"/>
        </w:rPr>
        <w:t xml:space="preserve"> </w:t>
      </w:r>
      <w:r w:rsidR="00720229" w:rsidRPr="00720229">
        <w:rPr>
          <w:rFonts w:cstheme="minorHAnsi"/>
          <w:sz w:val="20"/>
          <w:szCs w:val="20"/>
          <w:lang w:val="fr-CH"/>
        </w:rPr>
        <w:t>………………………</w:t>
      </w:r>
      <w:r w:rsidR="00720229">
        <w:rPr>
          <w:rFonts w:cstheme="minorHAnsi"/>
          <w:sz w:val="20"/>
          <w:szCs w:val="20"/>
          <w:lang w:val="fr-CH"/>
        </w:rPr>
        <w:t>……</w:t>
      </w:r>
      <w:r w:rsidR="00720229" w:rsidRPr="00720229">
        <w:rPr>
          <w:rFonts w:cstheme="minorHAnsi"/>
          <w:sz w:val="20"/>
          <w:szCs w:val="20"/>
          <w:lang w:val="fr-CH"/>
        </w:rPr>
        <w:t>.…………………………….…………………………</w:t>
      </w:r>
      <w:r>
        <w:rPr>
          <w:rFonts w:cstheme="minorHAnsi"/>
          <w:sz w:val="20"/>
          <w:szCs w:val="20"/>
          <w:lang w:val="fr-CH"/>
        </w:rPr>
        <w:t>……………………………………………………………………………………………….</w:t>
      </w:r>
    </w:p>
    <w:p w14:paraId="59425CD3" w14:textId="77777777" w:rsidR="00720229" w:rsidRPr="00720229" w:rsidRDefault="00720229" w:rsidP="00720229">
      <w:pPr>
        <w:jc w:val="both"/>
        <w:rPr>
          <w:sz w:val="20"/>
          <w:szCs w:val="20"/>
          <w:lang w:val="fr-CH"/>
        </w:rPr>
      </w:pPr>
      <w:r w:rsidRPr="00720229">
        <w:rPr>
          <w:rFonts w:cstheme="minorHAnsi"/>
          <w:sz w:val="20"/>
          <w:szCs w:val="20"/>
          <w:lang w:val="fr-CH"/>
        </w:rPr>
        <w:t>…………………………………………………………………………………………………………………………………………………………….…</w:t>
      </w:r>
      <w:r w:rsidR="00F52DB8">
        <w:rPr>
          <w:rFonts w:cstheme="minorHAnsi"/>
          <w:sz w:val="20"/>
          <w:szCs w:val="20"/>
          <w:lang w:val="fr-CH"/>
        </w:rPr>
        <w:t>………..</w:t>
      </w:r>
      <w:r w:rsidRPr="00720229">
        <w:rPr>
          <w:rFonts w:cstheme="minorHAnsi"/>
          <w:sz w:val="20"/>
          <w:szCs w:val="20"/>
          <w:lang w:val="fr-CH"/>
        </w:rPr>
        <w:t>……………</w:t>
      </w:r>
    </w:p>
    <w:p w14:paraId="61EFE756" w14:textId="77777777" w:rsidR="00F52DB8" w:rsidRDefault="00F52DB8" w:rsidP="00720229">
      <w:pPr>
        <w:jc w:val="both"/>
        <w:rPr>
          <w:b/>
          <w:sz w:val="24"/>
          <w:szCs w:val="24"/>
          <w:lang w:val="fr-CH"/>
        </w:rPr>
      </w:pPr>
      <w:r>
        <w:rPr>
          <w:b/>
          <w:sz w:val="24"/>
          <w:szCs w:val="24"/>
          <w:lang w:val="fr-CH"/>
        </w:rPr>
        <w:t>est couvert par la police d’assurance responsabilité civile professionnelle en vigueur :</w:t>
      </w:r>
    </w:p>
    <w:p w14:paraId="4B8AC288" w14:textId="77777777" w:rsidR="00F52DB8" w:rsidRDefault="00F52DB8" w:rsidP="00720229">
      <w:pPr>
        <w:jc w:val="both"/>
        <w:rPr>
          <w:sz w:val="24"/>
          <w:szCs w:val="24"/>
          <w:lang w:val="fr-CH"/>
        </w:rPr>
      </w:pPr>
      <w:r w:rsidRPr="00F52DB8">
        <w:rPr>
          <w:sz w:val="24"/>
          <w:szCs w:val="24"/>
          <w:lang w:val="fr-CH"/>
        </w:rPr>
        <w:t>(n° de police)</w:t>
      </w:r>
      <w:r>
        <w:rPr>
          <w:sz w:val="24"/>
          <w:szCs w:val="24"/>
          <w:lang w:val="fr-CH"/>
        </w:rPr>
        <w:t xml:space="preserve"> ………………………………</w:t>
      </w:r>
      <w:r>
        <w:rPr>
          <w:b/>
          <w:sz w:val="24"/>
          <w:szCs w:val="24"/>
          <w:lang w:val="fr-CH"/>
        </w:rPr>
        <w:t xml:space="preserve">, dont le titulaire est : </w:t>
      </w:r>
      <w:r w:rsidRPr="00F52DB8">
        <w:rPr>
          <w:sz w:val="24"/>
          <w:szCs w:val="24"/>
          <w:lang w:val="fr-CH"/>
        </w:rPr>
        <w:t>(Nom et adresse du Titulaire de la police)</w:t>
      </w:r>
    </w:p>
    <w:p w14:paraId="2555B1A7" w14:textId="77777777" w:rsidR="00F52DB8" w:rsidRDefault="00F52DB8" w:rsidP="00720229">
      <w:pPr>
        <w:jc w:val="both"/>
        <w:rPr>
          <w:sz w:val="24"/>
          <w:szCs w:val="24"/>
          <w:lang w:val="fr-CH"/>
        </w:rPr>
      </w:pPr>
      <w:r>
        <w:rPr>
          <w:sz w:val="24"/>
          <w:szCs w:val="24"/>
          <w:lang w:val="fr-CH"/>
        </w:rPr>
        <w:t>…………………………………………………………………………………………………………………………………………………………</w:t>
      </w:r>
    </w:p>
    <w:p w14:paraId="638D09C4" w14:textId="77777777" w:rsidR="00F52DB8" w:rsidRPr="00F52DB8" w:rsidRDefault="00F52DB8" w:rsidP="00720229">
      <w:pPr>
        <w:jc w:val="both"/>
        <w:rPr>
          <w:sz w:val="24"/>
          <w:szCs w:val="24"/>
          <w:lang w:val="fr-CH"/>
        </w:rPr>
      </w:pPr>
      <w:r>
        <w:rPr>
          <w:sz w:val="24"/>
          <w:szCs w:val="24"/>
          <w:lang w:val="fr-CH"/>
        </w:rPr>
        <w:t>………………………………………………………………………………………………………………………………………………………..</w:t>
      </w:r>
    </w:p>
    <w:p w14:paraId="34BC8396" w14:textId="77777777" w:rsidR="00F52DB8" w:rsidRDefault="00F52DB8" w:rsidP="00720229">
      <w:pPr>
        <w:jc w:val="both"/>
        <w:rPr>
          <w:b/>
          <w:sz w:val="24"/>
          <w:szCs w:val="24"/>
          <w:lang w:val="fr-CH"/>
        </w:rPr>
      </w:pPr>
      <w:r>
        <w:rPr>
          <w:b/>
          <w:sz w:val="24"/>
          <w:szCs w:val="24"/>
          <w:lang w:val="fr-CH"/>
        </w:rPr>
        <w:t>et de ce que cette police remplit les conditions posées à l’art. 32 OSFIN, à savoir :</w:t>
      </w:r>
    </w:p>
    <w:p w14:paraId="3F10F419" w14:textId="77777777" w:rsidR="00F52DB8" w:rsidRPr="00F52DB8" w:rsidRDefault="00F52DB8" w:rsidP="00F52DB8">
      <w:pPr>
        <w:pStyle w:val="Paragraphedeliste"/>
        <w:numPr>
          <w:ilvl w:val="0"/>
          <w:numId w:val="2"/>
        </w:numPr>
        <w:jc w:val="both"/>
        <w:rPr>
          <w:b/>
          <w:sz w:val="24"/>
          <w:szCs w:val="24"/>
          <w:lang w:val="fr-CH"/>
        </w:rPr>
      </w:pPr>
      <w:r w:rsidRPr="00F52DB8">
        <w:rPr>
          <w:b/>
          <w:sz w:val="24"/>
          <w:szCs w:val="24"/>
          <w:lang w:val="fr-CH"/>
        </w:rPr>
        <w:t>L’assurance responsabilité civile professionnelle couvre la responsabilité civile légale pour les dommages pécuniaires résultant de violations d’obligations de diligence professionnelle commises par le prestataire de services financiers ou par le conseiller à la clientèle dans l’exercice de son activité.</w:t>
      </w:r>
    </w:p>
    <w:p w14:paraId="08713E6C" w14:textId="77777777" w:rsidR="00F52DB8" w:rsidRPr="00F52DB8" w:rsidRDefault="00F52DB8" w:rsidP="00F52DB8">
      <w:pPr>
        <w:pStyle w:val="Paragraphedeliste"/>
        <w:numPr>
          <w:ilvl w:val="0"/>
          <w:numId w:val="2"/>
        </w:numPr>
        <w:jc w:val="both"/>
        <w:rPr>
          <w:b/>
          <w:sz w:val="24"/>
          <w:szCs w:val="24"/>
          <w:lang w:val="fr-CH"/>
        </w:rPr>
      </w:pPr>
      <w:r w:rsidRPr="00F52DB8">
        <w:rPr>
          <w:b/>
          <w:sz w:val="24"/>
          <w:szCs w:val="24"/>
          <w:lang w:val="fr-CH"/>
        </w:rPr>
        <w:t>La somme d’assurance disponible pour couvrir l’ensemble des sinistres sur une année s’élève à au moins CHF 500’000. Si l’assurance est conclue par un prestataire de services financiers qui emploie plusieurs conseillers à la clientèle, la somme d’assurance est au moins la suivante:</w:t>
      </w:r>
    </w:p>
    <w:p w14:paraId="7B7478D1" w14:textId="77777777" w:rsidR="00F52DB8" w:rsidRPr="00F52DB8" w:rsidRDefault="00F52DB8" w:rsidP="00F52DB8">
      <w:pPr>
        <w:pStyle w:val="Paragraphedeliste"/>
        <w:numPr>
          <w:ilvl w:val="1"/>
          <w:numId w:val="2"/>
        </w:numPr>
        <w:jc w:val="both"/>
        <w:rPr>
          <w:b/>
          <w:sz w:val="24"/>
          <w:szCs w:val="24"/>
          <w:lang w:val="fr-CH"/>
        </w:rPr>
      </w:pPr>
      <w:r w:rsidRPr="00F52DB8">
        <w:rPr>
          <w:b/>
          <w:sz w:val="24"/>
          <w:szCs w:val="24"/>
          <w:lang w:val="fr-CH"/>
        </w:rPr>
        <w:t>pour deux à quatre conseillers:</w:t>
      </w:r>
      <w:r>
        <w:rPr>
          <w:b/>
          <w:sz w:val="24"/>
          <w:szCs w:val="24"/>
          <w:lang w:val="fr-CH"/>
        </w:rPr>
        <w:tab/>
      </w:r>
      <w:r w:rsidRPr="00F52DB8">
        <w:rPr>
          <w:b/>
          <w:sz w:val="24"/>
          <w:szCs w:val="24"/>
          <w:lang w:val="fr-CH"/>
        </w:rPr>
        <w:t xml:space="preserve"> CHF 1'500'000.-;</w:t>
      </w:r>
    </w:p>
    <w:p w14:paraId="3E4BE3FC" w14:textId="77777777" w:rsidR="00F52DB8" w:rsidRDefault="00F52DB8" w:rsidP="00F52DB8">
      <w:pPr>
        <w:pStyle w:val="Paragraphedeliste"/>
        <w:numPr>
          <w:ilvl w:val="1"/>
          <w:numId w:val="2"/>
        </w:numPr>
        <w:jc w:val="both"/>
        <w:rPr>
          <w:b/>
          <w:sz w:val="24"/>
          <w:szCs w:val="24"/>
          <w:lang w:val="fr-CH"/>
        </w:rPr>
      </w:pPr>
      <w:r w:rsidRPr="00F52DB8">
        <w:rPr>
          <w:b/>
          <w:sz w:val="24"/>
          <w:szCs w:val="24"/>
          <w:lang w:val="fr-CH"/>
        </w:rPr>
        <w:t>pour cinq à huit conseillers:</w:t>
      </w:r>
      <w:r>
        <w:rPr>
          <w:b/>
          <w:sz w:val="24"/>
          <w:szCs w:val="24"/>
          <w:lang w:val="fr-CH"/>
        </w:rPr>
        <w:tab/>
      </w:r>
      <w:r>
        <w:rPr>
          <w:b/>
          <w:sz w:val="24"/>
          <w:szCs w:val="24"/>
          <w:lang w:val="fr-CH"/>
        </w:rPr>
        <w:tab/>
      </w:r>
      <w:r w:rsidRPr="00F52DB8">
        <w:rPr>
          <w:b/>
          <w:sz w:val="24"/>
          <w:szCs w:val="24"/>
          <w:lang w:val="fr-CH"/>
        </w:rPr>
        <w:t xml:space="preserve"> CHF 3'000'000.-;</w:t>
      </w:r>
    </w:p>
    <w:p w14:paraId="00761058" w14:textId="77777777" w:rsidR="00F52DB8" w:rsidRPr="00F52DB8" w:rsidRDefault="00F52DB8" w:rsidP="00F52DB8">
      <w:pPr>
        <w:pStyle w:val="Paragraphedeliste"/>
        <w:numPr>
          <w:ilvl w:val="1"/>
          <w:numId w:val="2"/>
        </w:numPr>
        <w:jc w:val="both"/>
        <w:rPr>
          <w:b/>
          <w:sz w:val="24"/>
          <w:szCs w:val="24"/>
          <w:lang w:val="fr-CH"/>
        </w:rPr>
      </w:pPr>
      <w:r w:rsidRPr="00F52DB8">
        <w:rPr>
          <w:b/>
          <w:sz w:val="24"/>
          <w:szCs w:val="24"/>
          <w:lang w:val="fr-CH"/>
        </w:rPr>
        <w:t>pour plus de huit conseillers:</w:t>
      </w:r>
      <w:r>
        <w:rPr>
          <w:b/>
          <w:sz w:val="24"/>
          <w:szCs w:val="24"/>
          <w:lang w:val="fr-CH"/>
        </w:rPr>
        <w:tab/>
      </w:r>
      <w:r w:rsidRPr="00F52DB8">
        <w:rPr>
          <w:b/>
          <w:sz w:val="24"/>
          <w:szCs w:val="24"/>
          <w:lang w:val="fr-CH"/>
        </w:rPr>
        <w:t xml:space="preserve"> CHF 10'000'000.-.</w:t>
      </w:r>
    </w:p>
    <w:p w14:paraId="4C5DB29F" w14:textId="77777777" w:rsidR="00F52DB8" w:rsidRPr="00F52DB8" w:rsidRDefault="00F52DB8" w:rsidP="00F52DB8">
      <w:pPr>
        <w:pStyle w:val="Paragraphedeliste"/>
        <w:numPr>
          <w:ilvl w:val="0"/>
          <w:numId w:val="2"/>
        </w:numPr>
        <w:jc w:val="both"/>
        <w:rPr>
          <w:b/>
          <w:sz w:val="24"/>
          <w:szCs w:val="24"/>
          <w:lang w:val="fr-CH"/>
        </w:rPr>
      </w:pPr>
      <w:r w:rsidRPr="00F52DB8">
        <w:rPr>
          <w:b/>
          <w:sz w:val="24"/>
          <w:szCs w:val="24"/>
          <w:lang w:val="fr-CH"/>
        </w:rPr>
        <w:t>L’assurance responsabilité civile professionnelle prévoit un délai de résiliation ordinaire d’au moins trois mois. Elle couvre également les prétentions pour dommages émises dans l’année qui suit la fin du contrat d’assurance, pour autant que les dommages aient été causés pendant la durée du contrat et qu’aucune autre assurance n’ait d’obligation de prestations.</w:t>
      </w:r>
    </w:p>
    <w:p w14:paraId="419A4F83" w14:textId="77777777" w:rsidR="00F52DB8" w:rsidRDefault="00F52DB8" w:rsidP="00720229">
      <w:pPr>
        <w:jc w:val="both"/>
        <w:rPr>
          <w:b/>
          <w:sz w:val="24"/>
          <w:szCs w:val="24"/>
          <w:lang w:val="fr-CH"/>
        </w:rPr>
      </w:pPr>
    </w:p>
    <w:p w14:paraId="57E91A0C" w14:textId="77777777" w:rsidR="002267F1" w:rsidRPr="00720229" w:rsidRDefault="00720229" w:rsidP="00720229">
      <w:pPr>
        <w:jc w:val="both"/>
        <w:rPr>
          <w:b/>
          <w:sz w:val="24"/>
          <w:szCs w:val="24"/>
          <w:lang w:val="fr-CH"/>
        </w:rPr>
      </w:pPr>
      <w:r w:rsidRPr="00720229">
        <w:rPr>
          <w:b/>
          <w:sz w:val="24"/>
          <w:szCs w:val="24"/>
          <w:lang w:val="fr-CH"/>
        </w:rPr>
        <w:t>Lieu, date</w:t>
      </w:r>
      <w:r w:rsidR="00F52DB8">
        <w:rPr>
          <w:b/>
          <w:sz w:val="24"/>
          <w:szCs w:val="24"/>
          <w:lang w:val="fr-CH"/>
        </w:rPr>
        <w:t> :</w:t>
      </w:r>
      <w:r w:rsidR="00F52DB8">
        <w:rPr>
          <w:b/>
          <w:sz w:val="24"/>
          <w:szCs w:val="24"/>
          <w:lang w:val="fr-CH"/>
        </w:rPr>
        <w:tab/>
      </w:r>
      <w:r>
        <w:rPr>
          <w:b/>
          <w:sz w:val="24"/>
          <w:szCs w:val="24"/>
          <w:lang w:val="fr-CH"/>
        </w:rPr>
        <w:t xml:space="preserve"> </w:t>
      </w:r>
      <w:r w:rsidR="002267F1" w:rsidRPr="00720229">
        <w:rPr>
          <w:b/>
          <w:sz w:val="24"/>
          <w:szCs w:val="24"/>
          <w:lang w:val="fr-CH"/>
        </w:rPr>
        <w:t>_______________________</w:t>
      </w:r>
    </w:p>
    <w:p w14:paraId="249926D0" w14:textId="77777777" w:rsidR="002267F1" w:rsidRDefault="00720229" w:rsidP="00720229">
      <w:pPr>
        <w:jc w:val="both"/>
        <w:rPr>
          <w:b/>
          <w:sz w:val="24"/>
          <w:szCs w:val="24"/>
          <w:lang w:val="fr-CH"/>
        </w:rPr>
      </w:pPr>
      <w:r>
        <w:rPr>
          <w:b/>
          <w:sz w:val="24"/>
          <w:szCs w:val="24"/>
          <w:lang w:val="fr-CH"/>
        </w:rPr>
        <w:t>Signatures</w:t>
      </w:r>
      <w:r w:rsidR="00F52DB8">
        <w:rPr>
          <w:b/>
          <w:sz w:val="24"/>
          <w:szCs w:val="24"/>
          <w:lang w:val="fr-CH"/>
        </w:rPr>
        <w:t>, noms et prénoms</w:t>
      </w:r>
      <w:r>
        <w:rPr>
          <w:b/>
          <w:sz w:val="24"/>
          <w:szCs w:val="24"/>
          <w:lang w:val="fr-CH"/>
        </w:rPr>
        <w:t> :</w:t>
      </w:r>
    </w:p>
    <w:p w14:paraId="2272B4FC" w14:textId="77777777" w:rsidR="00720229" w:rsidRDefault="00720229" w:rsidP="00720229">
      <w:pPr>
        <w:jc w:val="both"/>
        <w:rPr>
          <w:b/>
          <w:sz w:val="24"/>
          <w:szCs w:val="24"/>
          <w:lang w:val="fr-CH"/>
        </w:rPr>
      </w:pPr>
    </w:p>
    <w:p w14:paraId="2595DC99" w14:textId="77777777" w:rsidR="00F52DB8" w:rsidRPr="00720229" w:rsidRDefault="00F52DB8" w:rsidP="00720229">
      <w:pPr>
        <w:jc w:val="both"/>
        <w:rPr>
          <w:b/>
          <w:sz w:val="24"/>
          <w:szCs w:val="24"/>
          <w:lang w:val="fr-CH"/>
        </w:rPr>
      </w:pPr>
    </w:p>
    <w:p w14:paraId="013CA424" w14:textId="77777777" w:rsidR="002267F1" w:rsidRPr="00F52DB8" w:rsidRDefault="002267F1" w:rsidP="00F52DB8">
      <w:pPr>
        <w:jc w:val="both"/>
        <w:rPr>
          <w:b/>
          <w:sz w:val="24"/>
          <w:szCs w:val="24"/>
          <w:lang w:val="fr-CH"/>
        </w:rPr>
      </w:pPr>
      <w:r w:rsidRPr="00720229">
        <w:rPr>
          <w:b/>
          <w:sz w:val="24"/>
          <w:szCs w:val="24"/>
          <w:lang w:val="fr-CH"/>
        </w:rPr>
        <w:t>_______________________</w:t>
      </w:r>
      <w:r w:rsidR="00F52DB8">
        <w:rPr>
          <w:b/>
          <w:sz w:val="24"/>
          <w:szCs w:val="24"/>
          <w:lang w:val="fr-CH"/>
        </w:rPr>
        <w:tab/>
      </w:r>
      <w:r w:rsidR="00F52DB8">
        <w:rPr>
          <w:b/>
          <w:sz w:val="24"/>
          <w:szCs w:val="24"/>
          <w:lang w:val="fr-CH"/>
        </w:rPr>
        <w:tab/>
      </w:r>
      <w:r w:rsidR="00F52DB8">
        <w:rPr>
          <w:b/>
          <w:sz w:val="24"/>
          <w:szCs w:val="24"/>
          <w:lang w:val="fr-CH"/>
        </w:rPr>
        <w:tab/>
      </w:r>
      <w:r w:rsidR="00F52DB8">
        <w:rPr>
          <w:b/>
          <w:sz w:val="24"/>
          <w:szCs w:val="24"/>
          <w:lang w:val="fr-CH"/>
        </w:rPr>
        <w:tab/>
      </w:r>
      <w:r w:rsidR="00F52DB8">
        <w:rPr>
          <w:b/>
          <w:sz w:val="24"/>
          <w:szCs w:val="24"/>
          <w:lang w:val="fr-CH"/>
        </w:rPr>
        <w:tab/>
        <w:t>________________________</w:t>
      </w:r>
    </w:p>
    <w:sectPr w:rsidR="002267F1" w:rsidRPr="00F52DB8" w:rsidSect="0072022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F6F2E" w14:textId="77777777" w:rsidR="007329E5" w:rsidRDefault="007329E5" w:rsidP="00F273DA">
      <w:pPr>
        <w:spacing w:after="0" w:line="240" w:lineRule="auto"/>
      </w:pPr>
      <w:r>
        <w:separator/>
      </w:r>
    </w:p>
  </w:endnote>
  <w:endnote w:type="continuationSeparator" w:id="0">
    <w:p w14:paraId="0F0D0323" w14:textId="77777777" w:rsidR="007329E5" w:rsidRDefault="007329E5" w:rsidP="00F2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D9BDF" w14:textId="77777777" w:rsidR="00F273DA" w:rsidRDefault="00F273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D13F" w14:textId="420CD9C5" w:rsidR="00F273DA" w:rsidRPr="00F273DA" w:rsidRDefault="00F273DA" w:rsidP="00F273DA">
    <w:pPr>
      <w:pStyle w:val="Pieddepage"/>
      <w:jc w:val="right"/>
      <w:rPr>
        <w:lang w:val="fr-FR"/>
      </w:rPr>
    </w:pPr>
    <w:r>
      <w:rPr>
        <w:lang w:val="fr-FR"/>
      </w:rPr>
      <w:t>V29092020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905A" w14:textId="77777777" w:rsidR="00F273DA" w:rsidRDefault="00F273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741AF" w14:textId="77777777" w:rsidR="007329E5" w:rsidRDefault="007329E5" w:rsidP="00F273DA">
      <w:pPr>
        <w:spacing w:after="0" w:line="240" w:lineRule="auto"/>
      </w:pPr>
      <w:r>
        <w:separator/>
      </w:r>
    </w:p>
  </w:footnote>
  <w:footnote w:type="continuationSeparator" w:id="0">
    <w:p w14:paraId="7DD6D90E" w14:textId="77777777" w:rsidR="007329E5" w:rsidRDefault="007329E5" w:rsidP="00F27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D5319" w14:textId="77777777" w:rsidR="00F273DA" w:rsidRDefault="00F273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63A0" w14:textId="77777777" w:rsidR="00F273DA" w:rsidRDefault="00F273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28C0F" w14:textId="77777777" w:rsidR="00F273DA" w:rsidRDefault="00F273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E3A"/>
    <w:multiLevelType w:val="hybridMultilevel"/>
    <w:tmpl w:val="7F64A3D4"/>
    <w:lvl w:ilvl="0" w:tplc="100C0001">
      <w:start w:val="1"/>
      <w:numFmt w:val="bullet"/>
      <w:lvlText w:val=""/>
      <w:lvlJc w:val="left"/>
      <w:pPr>
        <w:ind w:left="720" w:hanging="360"/>
      </w:pPr>
      <w:rPr>
        <w:rFonts w:ascii="Symbol" w:hAnsi="Symbol" w:hint="default"/>
      </w:rPr>
    </w:lvl>
    <w:lvl w:ilvl="1" w:tplc="8488D03A">
      <w:numFmt w:val="bullet"/>
      <w:lvlText w:val="-"/>
      <w:lvlJc w:val="left"/>
      <w:pPr>
        <w:ind w:left="1440" w:hanging="360"/>
      </w:pPr>
      <w:rPr>
        <w:rFonts w:ascii="Calibri" w:eastAsiaTheme="minorHAnsi" w:hAnsi="Calibri" w:cstheme="minorBid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9130372"/>
    <w:multiLevelType w:val="hybridMultilevel"/>
    <w:tmpl w:val="BF46610E"/>
    <w:lvl w:ilvl="0" w:tplc="B5FE8038">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7F1"/>
    <w:rsid w:val="001823EF"/>
    <w:rsid w:val="002267F1"/>
    <w:rsid w:val="00720229"/>
    <w:rsid w:val="007329E5"/>
    <w:rsid w:val="00AB2CE6"/>
    <w:rsid w:val="00C04F90"/>
    <w:rsid w:val="00D06498"/>
    <w:rsid w:val="00D94F32"/>
    <w:rsid w:val="00F273DA"/>
    <w:rsid w:val="00F52DB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C6FA"/>
  <w15:docId w15:val="{6D2E854A-6E50-6149-A40F-FF6BF3F7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4F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F32"/>
    <w:rPr>
      <w:rFonts w:ascii="Tahoma" w:hAnsi="Tahoma" w:cs="Tahoma"/>
      <w:sz w:val="16"/>
      <w:szCs w:val="16"/>
    </w:rPr>
  </w:style>
  <w:style w:type="paragraph" w:styleId="Paragraphedeliste">
    <w:name w:val="List Paragraph"/>
    <w:basedOn w:val="Normal"/>
    <w:uiPriority w:val="34"/>
    <w:qFormat/>
    <w:rsid w:val="00720229"/>
    <w:pPr>
      <w:ind w:left="720"/>
      <w:contextualSpacing/>
    </w:pPr>
  </w:style>
  <w:style w:type="paragraph" w:styleId="En-tte">
    <w:name w:val="header"/>
    <w:basedOn w:val="Normal"/>
    <w:link w:val="En-tteCar"/>
    <w:uiPriority w:val="99"/>
    <w:unhideWhenUsed/>
    <w:rsid w:val="00F273DA"/>
    <w:pPr>
      <w:tabs>
        <w:tab w:val="center" w:pos="4536"/>
        <w:tab w:val="right" w:pos="9072"/>
      </w:tabs>
      <w:spacing w:after="0" w:line="240" w:lineRule="auto"/>
    </w:pPr>
  </w:style>
  <w:style w:type="character" w:customStyle="1" w:styleId="En-tteCar">
    <w:name w:val="En-tête Car"/>
    <w:basedOn w:val="Policepardfaut"/>
    <w:link w:val="En-tte"/>
    <w:uiPriority w:val="99"/>
    <w:rsid w:val="00F273DA"/>
  </w:style>
  <w:style w:type="paragraph" w:styleId="Pieddepage">
    <w:name w:val="footer"/>
    <w:basedOn w:val="Normal"/>
    <w:link w:val="PieddepageCar"/>
    <w:uiPriority w:val="99"/>
    <w:unhideWhenUsed/>
    <w:rsid w:val="00F273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1850</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Enseleit</dc:creator>
  <cp:lastModifiedBy>Resound Web Media</cp:lastModifiedBy>
  <cp:revision>3</cp:revision>
  <dcterms:created xsi:type="dcterms:W3CDTF">2020-08-09T14:40:00Z</dcterms:created>
  <dcterms:modified xsi:type="dcterms:W3CDTF">2020-10-01T11:09:00Z</dcterms:modified>
</cp:coreProperties>
</file>